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AE484C" w:rsidRPr="00E947E3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>Processo n.</w:t>
      </w:r>
      <w:r w:rsidR="00543CED" w:rsidRPr="00E947E3">
        <w:rPr>
          <w:rFonts w:ascii="Calibri" w:hAnsi="Calibri" w:cs="Calibri"/>
          <w:b/>
          <w:sz w:val="22"/>
          <w:szCs w:val="22"/>
        </w:rPr>
        <w:t xml:space="preserve"> </w:t>
      </w:r>
      <w:r w:rsidR="001F04A7" w:rsidRPr="00E947E3">
        <w:rPr>
          <w:rFonts w:ascii="Calibri" w:hAnsi="Calibri" w:cs="Calibri"/>
          <w:b/>
          <w:sz w:val="22"/>
          <w:szCs w:val="22"/>
        </w:rPr>
        <w:t>148171/2010.</w:t>
      </w:r>
    </w:p>
    <w:p w:rsidR="0013270C" w:rsidRPr="00E947E3" w:rsidRDefault="00FE5893" w:rsidP="001E7E82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 xml:space="preserve">Recorrente </w:t>
      </w:r>
      <w:r w:rsidR="00B11182" w:rsidRPr="00E947E3">
        <w:rPr>
          <w:rFonts w:ascii="Calibri" w:hAnsi="Calibri" w:cs="Calibri"/>
          <w:b/>
          <w:sz w:val="22"/>
          <w:szCs w:val="22"/>
        </w:rPr>
        <w:t>–</w:t>
      </w:r>
      <w:r w:rsidRPr="00E947E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F04A7" w:rsidRPr="00E947E3">
        <w:rPr>
          <w:rFonts w:ascii="Calibri" w:hAnsi="Calibri" w:cs="Calibri"/>
          <w:b/>
          <w:sz w:val="22"/>
          <w:szCs w:val="22"/>
        </w:rPr>
        <w:t>Ivolzir</w:t>
      </w:r>
      <w:proofErr w:type="spellEnd"/>
      <w:r w:rsidR="001F04A7" w:rsidRPr="00E947E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F04A7" w:rsidRPr="00E947E3">
        <w:rPr>
          <w:rFonts w:ascii="Calibri" w:hAnsi="Calibri" w:cs="Calibri"/>
          <w:b/>
          <w:sz w:val="22"/>
          <w:szCs w:val="22"/>
        </w:rPr>
        <w:t>Bedin</w:t>
      </w:r>
      <w:proofErr w:type="spellEnd"/>
      <w:r w:rsidR="001F04A7" w:rsidRPr="00E947E3">
        <w:rPr>
          <w:rFonts w:ascii="Calibri" w:hAnsi="Calibri" w:cs="Calibri"/>
          <w:b/>
          <w:sz w:val="22"/>
          <w:szCs w:val="22"/>
        </w:rPr>
        <w:t>.</w:t>
      </w:r>
    </w:p>
    <w:p w:rsidR="00203D71" w:rsidRPr="00E947E3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Auto de Infra</w:t>
      </w:r>
      <w:r w:rsidR="00CE2264" w:rsidRPr="00E947E3">
        <w:rPr>
          <w:rFonts w:ascii="Calibri" w:hAnsi="Calibri" w:cs="Calibri"/>
          <w:sz w:val="22"/>
          <w:szCs w:val="22"/>
        </w:rPr>
        <w:t>ção n.</w:t>
      </w:r>
      <w:r w:rsidR="00663DC7" w:rsidRPr="00E947E3">
        <w:rPr>
          <w:rFonts w:ascii="Calibri" w:hAnsi="Calibri" w:cs="Calibri"/>
          <w:sz w:val="22"/>
          <w:szCs w:val="22"/>
        </w:rPr>
        <w:t xml:space="preserve"> </w:t>
      </w:r>
      <w:r w:rsidR="001F04A7" w:rsidRPr="00E947E3">
        <w:rPr>
          <w:rFonts w:ascii="Calibri" w:hAnsi="Calibri" w:cs="Calibri"/>
          <w:sz w:val="22"/>
          <w:szCs w:val="22"/>
        </w:rPr>
        <w:t>120874, de 18/02/2010.</w:t>
      </w:r>
    </w:p>
    <w:p w:rsidR="00E53F69" w:rsidRPr="00E947E3" w:rsidRDefault="001F04A7" w:rsidP="00E53F69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 xml:space="preserve">Relatora – Jaqueline da Silva Albano – UNEMAT </w:t>
      </w:r>
    </w:p>
    <w:p w:rsidR="000A0A25" w:rsidRPr="00E947E3" w:rsidRDefault="0039296E" w:rsidP="008B0C37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Advogad</w:t>
      </w:r>
      <w:r w:rsidR="001B75A4" w:rsidRPr="00E947E3">
        <w:rPr>
          <w:rFonts w:ascii="Calibri" w:hAnsi="Calibri" w:cs="Calibri"/>
          <w:sz w:val="22"/>
          <w:szCs w:val="22"/>
        </w:rPr>
        <w:t>o –</w:t>
      </w:r>
      <w:r w:rsidR="00562768" w:rsidRPr="00E947E3">
        <w:rPr>
          <w:rFonts w:ascii="Calibri" w:hAnsi="Calibri" w:cs="Calibri"/>
          <w:sz w:val="22"/>
          <w:szCs w:val="22"/>
        </w:rPr>
        <w:t xml:space="preserve"> </w:t>
      </w:r>
      <w:r w:rsidR="001F04A7" w:rsidRPr="00E947E3">
        <w:rPr>
          <w:rFonts w:ascii="Calibri" w:hAnsi="Calibri" w:cs="Calibri"/>
          <w:sz w:val="22"/>
          <w:szCs w:val="22"/>
        </w:rPr>
        <w:t>Silvano Francisco de Oliveira – OAB/MT 6.280-B</w:t>
      </w:r>
    </w:p>
    <w:p w:rsidR="001B75A4" w:rsidRPr="00E947E3" w:rsidRDefault="008B0C37" w:rsidP="00EB08DA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3</w:t>
      </w:r>
      <w:r w:rsidR="00427633" w:rsidRPr="00E947E3">
        <w:rPr>
          <w:rFonts w:ascii="Calibri" w:hAnsi="Calibri" w:cs="Calibri"/>
          <w:sz w:val="22"/>
          <w:szCs w:val="22"/>
        </w:rPr>
        <w:t>ª Junta de Julgamento de Recursos</w:t>
      </w:r>
      <w:r w:rsidR="00273DF1" w:rsidRPr="00E947E3">
        <w:rPr>
          <w:rFonts w:ascii="Calibri" w:hAnsi="Calibri" w:cs="Calibri"/>
          <w:sz w:val="22"/>
          <w:szCs w:val="22"/>
        </w:rPr>
        <w:t>.</w:t>
      </w:r>
    </w:p>
    <w:p w:rsidR="00EB08DA" w:rsidRPr="00E947E3" w:rsidRDefault="00EB60DC" w:rsidP="00EB08DA">
      <w:pPr>
        <w:jc w:val="center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>Acórdão 177</w:t>
      </w:r>
      <w:r w:rsidR="0094775F" w:rsidRPr="00E947E3">
        <w:rPr>
          <w:rFonts w:ascii="Calibri" w:hAnsi="Calibri" w:cs="Calibri"/>
          <w:b/>
          <w:sz w:val="22"/>
          <w:szCs w:val="22"/>
        </w:rPr>
        <w:t>/2021</w:t>
      </w:r>
    </w:p>
    <w:p w:rsidR="001367DB" w:rsidRPr="00E947E3" w:rsidRDefault="001367DB" w:rsidP="001367DB">
      <w:pPr>
        <w:jc w:val="both"/>
        <w:rPr>
          <w:rFonts w:ascii="Calibri" w:hAnsi="Calibri" w:cs="Calibri"/>
          <w:sz w:val="22"/>
          <w:szCs w:val="22"/>
        </w:rPr>
      </w:pPr>
    </w:p>
    <w:p w:rsidR="00E947E3" w:rsidRPr="00E947E3" w:rsidRDefault="00E947E3" w:rsidP="00E947E3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 xml:space="preserve">Auto de Infração n. 120874, de 18/02/2010. Por impedir ou dificultar a regeneração natural em 14,5414 hectares na área de preservação permanente, conforme despacho das fls. 120 do Processo n. 100625/2005. Decisão Administrativa n. 1.095/SUNOR/SEMA/2015, pela homologação do Auto de Infração n. 120874, de 18/02/2010, arbitrando multa de R$ 72.707,00 (setenta e dois e setecentos reais), com fulcro no artigo 48 do Decreto Federal 6.514/08. Requer o recorrente, em caso de não reconsideração da r. decisão pela autoridade julgadora, nos termos do art. 127, §1º do Decreto 6.514/08 e art. 124 da IN n. 14/2009, requer seja reformada a r. Decisão Administrativa n. 1+095/SUNOR/SEMA/2015, proferida nos autos do Processo Administrativo n. 148171/2010, anulando o Auto de Infração n. 120874/2010, pela ocorrência da prescrição da ação da autoridade pública ambiental, posto que decorridos mais de 5 (cinco) anos entre a data do auto de infração (18/02/2010) e o julgamento (12/05/2015), bem como pela prescrição intercorrente, nos termos do art. 21, </w:t>
      </w:r>
      <w:r w:rsidRPr="00E947E3">
        <w:rPr>
          <w:rFonts w:ascii="Calibri" w:hAnsi="Calibri" w:cs="Calibri"/>
          <w:i/>
          <w:sz w:val="22"/>
          <w:szCs w:val="22"/>
        </w:rPr>
        <w:t xml:space="preserve">caput </w:t>
      </w:r>
      <w:r w:rsidRPr="00E947E3">
        <w:rPr>
          <w:rFonts w:ascii="Calibri" w:hAnsi="Calibri" w:cs="Calibri"/>
          <w:sz w:val="22"/>
          <w:szCs w:val="22"/>
        </w:rPr>
        <w:t xml:space="preserve">e §2º do Decreto 6.514/08; por nulidade do auto de infração pela ausência de abertura de prazo para apresentação de alegações finais ou ainda por ausência de fundamentação; pelo cerceamento de defesa, ante a ausência de </w:t>
      </w:r>
      <w:proofErr w:type="spellStart"/>
      <w:r w:rsidRPr="00E947E3">
        <w:rPr>
          <w:rFonts w:ascii="Calibri" w:hAnsi="Calibri" w:cs="Calibri"/>
          <w:sz w:val="22"/>
          <w:szCs w:val="22"/>
        </w:rPr>
        <w:t>oportunização</w:t>
      </w:r>
      <w:proofErr w:type="spellEnd"/>
      <w:r w:rsidRPr="00E947E3">
        <w:rPr>
          <w:rFonts w:ascii="Calibri" w:hAnsi="Calibri" w:cs="Calibri"/>
          <w:sz w:val="22"/>
          <w:szCs w:val="22"/>
        </w:rPr>
        <w:t xml:space="preserve"> ou mesmo justificação do indeferimento das provas solicitadas; pelo reconhecimento da área rural consolidada, nos termos do art. 3º, inciso IV, da Lei n. 12.651/2012; ou ainda, no mérito, pela ausência de infração ambiental, em todos os casos, suspendendo a multa e, alternativamente, oportunizando ao Recorrente a recuperação da área degradada, com firmação de TAC/PRAD. Recurso provido. </w:t>
      </w:r>
    </w:p>
    <w:p w:rsidR="00E046B6" w:rsidRPr="00E947E3" w:rsidRDefault="00E046B6" w:rsidP="00E046B6">
      <w:pPr>
        <w:jc w:val="both"/>
        <w:rPr>
          <w:rFonts w:ascii="Calibri" w:hAnsi="Calibri" w:cs="Calibri"/>
          <w:sz w:val="22"/>
          <w:szCs w:val="22"/>
        </w:rPr>
      </w:pPr>
    </w:p>
    <w:p w:rsidR="00ED6B26" w:rsidRPr="00E947E3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Vistos, relatado</w:t>
      </w:r>
      <w:r w:rsidR="00AC2FC6" w:rsidRPr="00E947E3">
        <w:rPr>
          <w:rFonts w:ascii="Calibri" w:hAnsi="Calibri" w:cs="Calibri"/>
          <w:sz w:val="22"/>
          <w:szCs w:val="22"/>
        </w:rPr>
        <w:t>s</w:t>
      </w:r>
      <w:r w:rsidRPr="00E947E3">
        <w:rPr>
          <w:rFonts w:ascii="Calibri" w:hAnsi="Calibri" w:cs="Calibri"/>
          <w:sz w:val="22"/>
          <w:szCs w:val="22"/>
        </w:rPr>
        <w:t xml:space="preserve"> e discu</w:t>
      </w:r>
      <w:r w:rsidR="008B0C37" w:rsidRPr="00E947E3">
        <w:rPr>
          <w:rFonts w:ascii="Calibri" w:hAnsi="Calibri" w:cs="Calibri"/>
          <w:sz w:val="22"/>
          <w:szCs w:val="22"/>
        </w:rPr>
        <w:t>tidos, decidiram os membros da 3ª</w:t>
      </w:r>
      <w:r w:rsidRPr="00E947E3">
        <w:rPr>
          <w:rFonts w:ascii="Calibri" w:hAnsi="Calibri" w:cs="Calibri"/>
          <w:sz w:val="22"/>
          <w:szCs w:val="22"/>
        </w:rPr>
        <w:t xml:space="preserve"> Junta de Julgamento de </w:t>
      </w:r>
      <w:r w:rsidR="001618ED" w:rsidRPr="00E947E3">
        <w:rPr>
          <w:rFonts w:ascii="Calibri" w:hAnsi="Calibri" w:cs="Calibri"/>
          <w:sz w:val="22"/>
          <w:szCs w:val="22"/>
        </w:rPr>
        <w:t>Recursos</w:t>
      </w:r>
      <w:r w:rsidR="00E947E3" w:rsidRPr="00E947E3">
        <w:rPr>
          <w:rFonts w:ascii="Calibri" w:hAnsi="Calibri" w:cs="Calibri"/>
          <w:sz w:val="22"/>
          <w:szCs w:val="22"/>
        </w:rPr>
        <w:t xml:space="preserve">, por unanimidade, dar provimento ao recurso interposto pelo recorrente, acolhendo o voto do relator, conhecendo do recurso interposto, dando provimento, em parte para acolher a alegação de cerceamento de defesa, devendo ser devolvidos os autos para esclarecimentos de pontos cruciais para o deslinde da questão, através de devida instrução processual. Rejeito o pedido de prescrição quinquenal e de prescrição intercorrente. E no mérito, que seja apurado a área que sofreu o dano ambiental para que possa ser verificada a infração em sua materialidade e extensão, através de instrução processual, possibilitando que a decisão administrativa enfrente as questões importantes dos autos, sob pena de anular o Auto de Infração. </w:t>
      </w:r>
    </w:p>
    <w:p w:rsidR="003448D5" w:rsidRPr="00E947E3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E947E3" w:rsidRDefault="008B0C3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E947E3" w:rsidRDefault="008B0C37" w:rsidP="00CB770A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Representante da PGE</w:t>
      </w:r>
    </w:p>
    <w:p w:rsidR="002C4980" w:rsidRPr="00E947E3" w:rsidRDefault="008B0C3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E947E3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E947E3"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Pr="00E947E3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Representante da</w:t>
      </w:r>
      <w:r w:rsidR="008B0C37" w:rsidRPr="00E947E3">
        <w:rPr>
          <w:rFonts w:ascii="Calibri" w:hAnsi="Calibri" w:cs="Calibri"/>
          <w:sz w:val="22"/>
          <w:szCs w:val="22"/>
        </w:rPr>
        <w:t xml:space="preserve"> UNEMAT</w:t>
      </w:r>
    </w:p>
    <w:p w:rsidR="00CB770A" w:rsidRPr="00E947E3" w:rsidRDefault="0003754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>Juliana Machado Ribeiro</w:t>
      </w:r>
    </w:p>
    <w:p w:rsidR="00037548" w:rsidRPr="00E947E3" w:rsidRDefault="00037548" w:rsidP="00CB770A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Representante da ADE</w:t>
      </w:r>
    </w:p>
    <w:p w:rsidR="00037548" w:rsidRPr="00E947E3" w:rsidRDefault="0003754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>Flávio Lima de Oliveira</w:t>
      </w:r>
    </w:p>
    <w:p w:rsidR="00C06658" w:rsidRPr="00E947E3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Representante da SINFR</w:t>
      </w:r>
    </w:p>
    <w:p w:rsidR="00037548" w:rsidRPr="00E947E3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E947E3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037548" w:rsidRPr="00E947E3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Representante da FIEMT</w:t>
      </w:r>
    </w:p>
    <w:p w:rsidR="00037548" w:rsidRPr="00E947E3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E947E3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037548" w:rsidRPr="00E947E3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Representante do FÉ e VIDA</w:t>
      </w:r>
    </w:p>
    <w:p w:rsidR="00037548" w:rsidRPr="00E947E3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>Fernando Ribeiro e Teixeira</w:t>
      </w:r>
    </w:p>
    <w:p w:rsidR="00037548" w:rsidRPr="00E947E3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Representante do IESCBAP</w:t>
      </w:r>
    </w:p>
    <w:p w:rsidR="00CB770A" w:rsidRPr="00E947E3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947E3">
        <w:rPr>
          <w:rFonts w:ascii="Calibri" w:hAnsi="Calibri" w:cs="Calibri"/>
          <w:sz w:val="22"/>
          <w:szCs w:val="22"/>
        </w:rPr>
        <w:t>Cuiabá,</w:t>
      </w:r>
      <w:r w:rsidR="005614B8" w:rsidRPr="00E947E3">
        <w:rPr>
          <w:rFonts w:ascii="Calibri" w:hAnsi="Calibri" w:cs="Calibri"/>
          <w:sz w:val="22"/>
          <w:szCs w:val="22"/>
        </w:rPr>
        <w:t xml:space="preserve"> </w:t>
      </w:r>
      <w:r w:rsidR="002C4980" w:rsidRPr="00E947E3">
        <w:rPr>
          <w:rFonts w:ascii="Calibri" w:hAnsi="Calibri" w:cs="Calibri"/>
          <w:sz w:val="22"/>
          <w:szCs w:val="22"/>
        </w:rPr>
        <w:t>13</w:t>
      </w:r>
      <w:r w:rsidR="00C06658" w:rsidRPr="00E947E3">
        <w:rPr>
          <w:rFonts w:ascii="Calibri" w:hAnsi="Calibri" w:cs="Calibri"/>
          <w:sz w:val="22"/>
          <w:szCs w:val="22"/>
        </w:rPr>
        <w:t xml:space="preserve"> de agosto</w:t>
      </w:r>
      <w:r w:rsidR="00C25848" w:rsidRPr="00E947E3">
        <w:rPr>
          <w:rFonts w:ascii="Calibri" w:hAnsi="Calibri" w:cs="Calibri"/>
          <w:sz w:val="22"/>
          <w:szCs w:val="22"/>
        </w:rPr>
        <w:t xml:space="preserve"> de 2021</w:t>
      </w:r>
      <w:r w:rsidR="00AE0F4F" w:rsidRPr="00E947E3">
        <w:rPr>
          <w:rFonts w:ascii="Calibri" w:hAnsi="Calibri" w:cs="Calibri"/>
          <w:sz w:val="22"/>
          <w:szCs w:val="22"/>
        </w:rPr>
        <w:t>.</w:t>
      </w:r>
    </w:p>
    <w:p w:rsidR="00286DF0" w:rsidRPr="00E947E3" w:rsidRDefault="00286DF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286DF0" w:rsidRPr="00E947E3" w:rsidRDefault="00286DF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 xml:space="preserve">              </w:t>
      </w:r>
    </w:p>
    <w:p w:rsidR="00006C9B" w:rsidRPr="00E947E3" w:rsidRDefault="0003754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 xml:space="preserve">       Flávio Lima de Oliveira</w:t>
      </w:r>
    </w:p>
    <w:p w:rsidR="00C06658" w:rsidRPr="00E947E3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947E3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E947E3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E947E3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E947E3">
        <w:rPr>
          <w:rFonts w:ascii="Calibri" w:hAnsi="Calibri" w:cs="Calibri"/>
          <w:b/>
          <w:sz w:val="22"/>
          <w:szCs w:val="22"/>
        </w:rPr>
        <w:t xml:space="preserve"> </w:t>
      </w:r>
      <w:r w:rsidRPr="00E947E3">
        <w:rPr>
          <w:rFonts w:ascii="Calibri" w:hAnsi="Calibri" w:cs="Calibri"/>
          <w:b/>
          <w:sz w:val="22"/>
          <w:szCs w:val="22"/>
        </w:rPr>
        <w:t xml:space="preserve">Presidente da </w:t>
      </w:r>
      <w:r w:rsidR="00037548" w:rsidRPr="00E947E3">
        <w:rPr>
          <w:rFonts w:ascii="Calibri" w:hAnsi="Calibri" w:cs="Calibri"/>
          <w:b/>
          <w:sz w:val="22"/>
          <w:szCs w:val="22"/>
        </w:rPr>
        <w:t>3</w:t>
      </w:r>
      <w:r w:rsidR="00CB770A" w:rsidRPr="00E947E3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E947E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0A25"/>
    <w:rsid w:val="000A6A3B"/>
    <w:rsid w:val="000B164C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67DB"/>
    <w:rsid w:val="0013745C"/>
    <w:rsid w:val="00142333"/>
    <w:rsid w:val="00142FA4"/>
    <w:rsid w:val="00145B80"/>
    <w:rsid w:val="00146231"/>
    <w:rsid w:val="00147DC6"/>
    <w:rsid w:val="00155B41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43C3"/>
    <w:rsid w:val="001C444F"/>
    <w:rsid w:val="001D0B8C"/>
    <w:rsid w:val="001D208A"/>
    <w:rsid w:val="001D3B89"/>
    <w:rsid w:val="001D72BE"/>
    <w:rsid w:val="001E0A47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E5FD4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564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1084"/>
    <w:rsid w:val="00F75D4E"/>
    <w:rsid w:val="00F8089B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69AE-78C4-489B-9D74-696C6C4E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cp:lastPrinted>2021-06-17T18:16:00Z</cp:lastPrinted>
  <dcterms:created xsi:type="dcterms:W3CDTF">2021-08-22T02:35:00Z</dcterms:created>
  <dcterms:modified xsi:type="dcterms:W3CDTF">2021-08-22T22:00:00Z</dcterms:modified>
</cp:coreProperties>
</file>